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1B6D3" w14:textId="77777777" w:rsidR="00EF64EC" w:rsidRPr="00CE3642" w:rsidRDefault="00C2642A" w:rsidP="00FA7ACE">
      <w:pPr>
        <w:pStyle w:val="Corpotesto"/>
        <w:tabs>
          <w:tab w:val="left" w:pos="426"/>
        </w:tabs>
        <w:jc w:val="both"/>
        <w:rPr>
          <w:rFonts w:ascii="Segoe UI" w:eastAsiaTheme="minorHAnsi" w:hAnsi="Segoe UI" w:cs="Segoe UI"/>
          <w:b/>
          <w:bCs/>
          <w:color w:val="777777"/>
          <w:sz w:val="27"/>
          <w:szCs w:val="27"/>
          <w:lang w:eastAsia="it-IT"/>
        </w:rPr>
      </w:pPr>
      <w:r w:rsidRPr="00CE3642">
        <w:rPr>
          <w:rFonts w:ascii="Segoe UI" w:eastAsiaTheme="minorHAnsi" w:hAnsi="Segoe UI" w:cs="Segoe UI"/>
          <w:b/>
          <w:bCs/>
          <w:color w:val="777777"/>
          <w:sz w:val="27"/>
          <w:szCs w:val="27"/>
          <w:lang w:eastAsia="it-IT"/>
        </w:rPr>
        <w:t xml:space="preserve">POLITICA INTEGRATA QUALITÀ, AMBIENTE </w:t>
      </w:r>
      <w:r w:rsidR="00EF64EC" w:rsidRPr="00CE3642">
        <w:rPr>
          <w:rFonts w:ascii="Segoe UI" w:eastAsiaTheme="minorHAnsi" w:hAnsi="Segoe UI" w:cs="Segoe UI"/>
          <w:b/>
          <w:bCs/>
          <w:color w:val="777777"/>
          <w:sz w:val="27"/>
          <w:szCs w:val="27"/>
          <w:lang w:eastAsia="it-IT"/>
        </w:rPr>
        <w:t>E SICUREZZA</w:t>
      </w:r>
    </w:p>
    <w:p w14:paraId="2BA6D31C" w14:textId="0FD1B9CD" w:rsidR="00EE72B8" w:rsidRPr="00CE3642" w:rsidRDefault="00C2642A" w:rsidP="00FA7ACE">
      <w:pPr>
        <w:pStyle w:val="Corpotesto"/>
        <w:tabs>
          <w:tab w:val="left" w:pos="426"/>
        </w:tabs>
        <w:jc w:val="both"/>
        <w:rPr>
          <w:rFonts w:ascii="Segoe UI" w:eastAsiaTheme="minorHAnsi" w:hAnsi="Segoe UI" w:cs="Segoe UI"/>
          <w:color w:val="777777"/>
          <w:sz w:val="27"/>
          <w:szCs w:val="27"/>
          <w:lang w:eastAsia="it-IT"/>
        </w:rPr>
      </w:pPr>
      <w:r w:rsidRPr="00CE3642">
        <w:rPr>
          <w:rFonts w:ascii="Segoe UI" w:eastAsiaTheme="minorHAnsi" w:hAnsi="Segoe UI" w:cs="Segoe UI"/>
          <w:color w:val="777777"/>
          <w:sz w:val="27"/>
          <w:szCs w:val="27"/>
          <w:lang w:eastAsia="it-IT"/>
        </w:rPr>
        <w:t xml:space="preserve"> </w:t>
      </w:r>
    </w:p>
    <w:p w14:paraId="39FD99FC" w14:textId="4F3C56BE" w:rsidR="00EE72B8" w:rsidRPr="00CE3642" w:rsidRDefault="00BA2D0C" w:rsidP="00FA7ACE">
      <w:pPr>
        <w:pStyle w:val="Corpotesto"/>
        <w:tabs>
          <w:tab w:val="left" w:pos="426"/>
        </w:tabs>
        <w:jc w:val="both"/>
        <w:rPr>
          <w:rFonts w:ascii="Segoe UI" w:eastAsiaTheme="minorHAnsi" w:hAnsi="Segoe UI" w:cs="Segoe UI"/>
          <w:color w:val="777777"/>
          <w:sz w:val="27"/>
          <w:szCs w:val="27"/>
          <w:lang w:eastAsia="it-IT"/>
        </w:rPr>
      </w:pPr>
      <w:r w:rsidRPr="00CE3642">
        <w:rPr>
          <w:rFonts w:ascii="Segoe UI" w:eastAsiaTheme="minorHAnsi" w:hAnsi="Segoe UI" w:cs="Segoe UI"/>
          <w:color w:val="777777"/>
          <w:sz w:val="27"/>
          <w:szCs w:val="27"/>
          <w:lang w:eastAsia="it-IT"/>
        </w:rPr>
        <w:t xml:space="preserve">La </w:t>
      </w:r>
      <w:r w:rsidR="00FA7ACE" w:rsidRPr="00CE3642">
        <w:rPr>
          <w:rFonts w:ascii="Segoe UI" w:eastAsiaTheme="minorHAnsi" w:hAnsi="Segoe UI" w:cs="Segoe UI"/>
          <w:color w:val="777777"/>
          <w:sz w:val="27"/>
          <w:szCs w:val="27"/>
          <w:lang w:eastAsia="it-IT"/>
        </w:rPr>
        <w:t>CARADONNA LOGISTICS</w:t>
      </w:r>
      <w:r w:rsidR="00C2642A" w:rsidRPr="00CE3642">
        <w:rPr>
          <w:rFonts w:ascii="Segoe UI" w:eastAsiaTheme="minorHAnsi" w:hAnsi="Segoe UI" w:cs="Segoe UI"/>
          <w:color w:val="777777"/>
          <w:sz w:val="27"/>
          <w:szCs w:val="27"/>
          <w:lang w:eastAsia="it-IT"/>
        </w:rPr>
        <w:t xml:space="preserve"> S.r.l. ha deciso di sviluppare, attuare e mantenere attivi i Sistemi di Gestione Qualità, Ambiente e Sicurezza, in quanto li ritiene uno strumento utile per perseguire la soddisfazione dei clienti, la salvaguardia dell’ambiente, la tutela della salute e sicurezza dei lavoratori e il rispetto degli standard di responsabilità sociale.</w:t>
      </w:r>
    </w:p>
    <w:p w14:paraId="457A10D6" w14:textId="21991CC5" w:rsidR="00EE72B8" w:rsidRPr="00CE3642" w:rsidRDefault="00C2642A" w:rsidP="00FA7ACE">
      <w:pPr>
        <w:pStyle w:val="Corpotesto"/>
        <w:tabs>
          <w:tab w:val="left" w:pos="426"/>
        </w:tabs>
        <w:jc w:val="both"/>
        <w:rPr>
          <w:rFonts w:ascii="Segoe UI" w:eastAsiaTheme="minorHAnsi" w:hAnsi="Segoe UI" w:cs="Segoe UI"/>
          <w:color w:val="777777"/>
          <w:sz w:val="27"/>
          <w:szCs w:val="27"/>
          <w:lang w:eastAsia="it-IT"/>
        </w:rPr>
      </w:pPr>
      <w:r w:rsidRPr="00CE3642">
        <w:rPr>
          <w:rFonts w:ascii="Segoe UI" w:eastAsiaTheme="minorHAnsi" w:hAnsi="Segoe UI" w:cs="Segoe UI"/>
          <w:color w:val="777777"/>
          <w:sz w:val="27"/>
          <w:szCs w:val="27"/>
          <w:lang w:eastAsia="it-IT"/>
        </w:rPr>
        <w:t xml:space="preserve">I Sistemi di Gestione adottati da </w:t>
      </w:r>
      <w:r w:rsidR="00FA7ACE" w:rsidRPr="00CE3642">
        <w:rPr>
          <w:rFonts w:ascii="Segoe UI" w:eastAsiaTheme="minorHAnsi" w:hAnsi="Segoe UI" w:cs="Segoe UI"/>
          <w:color w:val="777777"/>
          <w:sz w:val="27"/>
          <w:szCs w:val="27"/>
          <w:lang w:eastAsia="it-IT"/>
        </w:rPr>
        <w:t>CARADONNA LOGISTICS</w:t>
      </w:r>
      <w:r w:rsidRPr="00CE3642">
        <w:rPr>
          <w:rFonts w:ascii="Segoe UI" w:eastAsiaTheme="minorHAnsi" w:hAnsi="Segoe UI" w:cs="Segoe UI"/>
          <w:color w:val="777777"/>
          <w:sz w:val="27"/>
          <w:szCs w:val="27"/>
          <w:lang w:eastAsia="it-IT"/>
        </w:rPr>
        <w:t xml:space="preserve"> S.r.l</w:t>
      </w:r>
      <w:r w:rsidR="00FA7ACE" w:rsidRPr="00CE3642">
        <w:rPr>
          <w:rFonts w:ascii="Segoe UI" w:eastAsiaTheme="minorHAnsi" w:hAnsi="Segoe UI" w:cs="Segoe UI"/>
          <w:color w:val="777777"/>
          <w:sz w:val="27"/>
          <w:szCs w:val="27"/>
          <w:lang w:eastAsia="it-IT"/>
        </w:rPr>
        <w:t>.</w:t>
      </w:r>
      <w:r w:rsidRPr="00CE3642">
        <w:rPr>
          <w:rFonts w:ascii="Segoe UI" w:eastAsiaTheme="minorHAnsi" w:hAnsi="Segoe UI" w:cs="Segoe UI"/>
          <w:color w:val="777777"/>
          <w:sz w:val="27"/>
          <w:szCs w:val="27"/>
          <w:lang w:eastAsia="it-IT"/>
        </w:rPr>
        <w:t xml:space="preserve"> si applicano a tutte le attività svolte.</w:t>
      </w:r>
      <w:r w:rsidR="00212731" w:rsidRPr="00CE3642">
        <w:rPr>
          <w:rFonts w:ascii="Segoe UI" w:eastAsiaTheme="minorHAnsi" w:hAnsi="Segoe UI" w:cs="Segoe UI"/>
          <w:color w:val="777777"/>
          <w:sz w:val="27"/>
          <w:szCs w:val="27"/>
          <w:lang w:eastAsia="it-IT"/>
        </w:rPr>
        <w:t xml:space="preserve"> </w:t>
      </w:r>
      <w:r w:rsidRPr="00CE3642">
        <w:rPr>
          <w:rFonts w:ascii="Segoe UI" w:eastAsiaTheme="minorHAnsi" w:hAnsi="Segoe UI" w:cs="Segoe UI"/>
          <w:color w:val="777777"/>
          <w:sz w:val="27"/>
          <w:szCs w:val="27"/>
          <w:lang w:eastAsia="it-IT"/>
        </w:rPr>
        <w:t xml:space="preserve">La Direzione aziendale intende dichiarare, attraverso la Politica integrata, il proprio impegno verso il continuo miglioramento delle proprie prestazioni, uniformando il proprio agire in primis a garanzia della compliance legislativa, cui si sommano i princìpi fondatori </w:t>
      </w:r>
      <w:r w:rsidR="00212731" w:rsidRPr="00CE3642">
        <w:rPr>
          <w:rFonts w:ascii="Segoe UI" w:eastAsiaTheme="minorHAnsi" w:hAnsi="Segoe UI" w:cs="Segoe UI"/>
          <w:color w:val="777777"/>
          <w:sz w:val="27"/>
          <w:szCs w:val="27"/>
          <w:lang w:eastAsia="it-IT"/>
        </w:rPr>
        <w:t xml:space="preserve">  </w:t>
      </w:r>
      <w:r w:rsidRPr="00CE3642">
        <w:rPr>
          <w:rFonts w:ascii="Segoe UI" w:eastAsiaTheme="minorHAnsi" w:hAnsi="Segoe UI" w:cs="Segoe UI"/>
          <w:color w:val="777777"/>
          <w:sz w:val="27"/>
          <w:szCs w:val="27"/>
          <w:lang w:eastAsia="it-IT"/>
        </w:rPr>
        <w:t>delle norme UNI EN ISO 9001:2015, UNI EN ISO 14001</w:t>
      </w:r>
      <w:r w:rsidR="00EF64EC" w:rsidRPr="00CE3642">
        <w:rPr>
          <w:rFonts w:ascii="Segoe UI" w:eastAsiaTheme="minorHAnsi" w:hAnsi="Segoe UI" w:cs="Segoe UI"/>
          <w:color w:val="777777"/>
          <w:sz w:val="27"/>
          <w:szCs w:val="27"/>
          <w:lang w:eastAsia="it-IT"/>
        </w:rPr>
        <w:t>:2015</w:t>
      </w:r>
      <w:r w:rsidRPr="00CE3642">
        <w:rPr>
          <w:rFonts w:ascii="Segoe UI" w:eastAsiaTheme="minorHAnsi" w:hAnsi="Segoe UI" w:cs="Segoe UI"/>
          <w:color w:val="777777"/>
          <w:sz w:val="27"/>
          <w:szCs w:val="27"/>
          <w:lang w:eastAsia="it-IT"/>
        </w:rPr>
        <w:t>, UNI ISO</w:t>
      </w:r>
      <w:r w:rsidR="00FA7ACE" w:rsidRPr="00CE3642">
        <w:rPr>
          <w:rFonts w:ascii="Segoe UI" w:eastAsiaTheme="minorHAnsi" w:hAnsi="Segoe UI" w:cs="Segoe UI"/>
          <w:color w:val="777777"/>
          <w:sz w:val="27"/>
          <w:szCs w:val="27"/>
          <w:lang w:eastAsia="it-IT"/>
        </w:rPr>
        <w:t xml:space="preserve"> </w:t>
      </w:r>
      <w:r w:rsidRPr="00CE3642">
        <w:rPr>
          <w:rFonts w:ascii="Segoe UI" w:eastAsiaTheme="minorHAnsi" w:hAnsi="Segoe UI" w:cs="Segoe UI"/>
          <w:color w:val="777777"/>
          <w:sz w:val="27"/>
          <w:szCs w:val="27"/>
          <w:lang w:eastAsia="it-IT"/>
        </w:rPr>
        <w:t>45001:2018. Lo scopo di codesta filosofia è quello di minimizzare, ove tecnicamente possibile ed economicamente sostenibile, ogni impatto delle sue attività considerato negativo verso l’ambiente, ridurre al minimo ogni rischio in grado di pregiudicare la</w:t>
      </w:r>
      <w:r w:rsidR="00FA7ACE" w:rsidRPr="00CE3642">
        <w:rPr>
          <w:rFonts w:ascii="Segoe UI" w:eastAsiaTheme="minorHAnsi" w:hAnsi="Segoe UI" w:cs="Segoe UI"/>
          <w:color w:val="777777"/>
          <w:sz w:val="27"/>
          <w:szCs w:val="27"/>
          <w:lang w:eastAsia="it-IT"/>
        </w:rPr>
        <w:t xml:space="preserve"> </w:t>
      </w:r>
      <w:r w:rsidRPr="00CE3642">
        <w:rPr>
          <w:rFonts w:ascii="Segoe UI" w:eastAsiaTheme="minorHAnsi" w:hAnsi="Segoe UI" w:cs="Segoe UI"/>
          <w:color w:val="777777"/>
          <w:sz w:val="27"/>
          <w:szCs w:val="27"/>
          <w:lang w:eastAsia="it-IT"/>
        </w:rPr>
        <w:t xml:space="preserve">salute e sicurezza dei lavoratori, incrementare il livello qualitativo dei propri prodotti e processi produttivi, adottare un approccio proteso alla soddisfazione dei clienti e un comportamento proattivo </w:t>
      </w:r>
      <w:r w:rsidR="00212731" w:rsidRPr="00CE3642">
        <w:rPr>
          <w:rFonts w:ascii="Segoe UI" w:eastAsiaTheme="minorHAnsi" w:hAnsi="Segoe UI" w:cs="Segoe UI"/>
          <w:color w:val="777777"/>
          <w:sz w:val="27"/>
          <w:szCs w:val="27"/>
          <w:lang w:eastAsia="it-IT"/>
        </w:rPr>
        <w:t xml:space="preserve">  </w:t>
      </w:r>
      <w:r w:rsidRPr="00CE3642">
        <w:rPr>
          <w:rFonts w:ascii="Segoe UI" w:eastAsiaTheme="minorHAnsi" w:hAnsi="Segoe UI" w:cs="Segoe UI"/>
          <w:color w:val="777777"/>
          <w:sz w:val="27"/>
          <w:szCs w:val="27"/>
          <w:lang w:eastAsia="it-IT"/>
        </w:rPr>
        <w:t>e teso al rafforzamento delle condizioni di benessere di tutto il personale.</w:t>
      </w:r>
    </w:p>
    <w:p w14:paraId="76E4BE6D" w14:textId="77777777" w:rsidR="00EE72B8" w:rsidRPr="00CE3642" w:rsidRDefault="00C2642A" w:rsidP="00FA7ACE">
      <w:pPr>
        <w:pStyle w:val="Corpotesto"/>
        <w:tabs>
          <w:tab w:val="left" w:pos="426"/>
        </w:tabs>
        <w:jc w:val="both"/>
        <w:rPr>
          <w:rFonts w:ascii="Segoe UI" w:eastAsiaTheme="minorHAnsi" w:hAnsi="Segoe UI" w:cs="Segoe UI"/>
          <w:color w:val="777777"/>
          <w:sz w:val="27"/>
          <w:szCs w:val="27"/>
          <w:lang w:eastAsia="it-IT"/>
        </w:rPr>
      </w:pPr>
      <w:r w:rsidRPr="00CE3642">
        <w:rPr>
          <w:rFonts w:ascii="Segoe UI" w:eastAsiaTheme="minorHAnsi" w:hAnsi="Segoe UI" w:cs="Segoe UI"/>
          <w:color w:val="777777"/>
          <w:sz w:val="27"/>
          <w:szCs w:val="27"/>
          <w:lang w:eastAsia="it-IT"/>
        </w:rPr>
        <w:t>A tal fine, la Direzione si impegna a:</w:t>
      </w:r>
    </w:p>
    <w:p w14:paraId="406A4FE3" w14:textId="77777777" w:rsidR="00EE72B8" w:rsidRPr="00CE3642" w:rsidRDefault="00EE72B8" w:rsidP="00FA7ACE">
      <w:pPr>
        <w:pStyle w:val="Corpotesto"/>
        <w:tabs>
          <w:tab w:val="left" w:pos="426"/>
        </w:tabs>
        <w:jc w:val="both"/>
        <w:rPr>
          <w:rFonts w:ascii="Segoe UI" w:eastAsiaTheme="minorHAnsi" w:hAnsi="Segoe UI" w:cs="Segoe UI"/>
          <w:color w:val="777777"/>
          <w:sz w:val="27"/>
          <w:szCs w:val="27"/>
          <w:lang w:eastAsia="it-IT"/>
        </w:rPr>
      </w:pPr>
    </w:p>
    <w:p w14:paraId="49878DB5" w14:textId="24161D04" w:rsidR="00EE72B8" w:rsidRPr="00CE3642" w:rsidRDefault="00C2642A" w:rsidP="00FA7ACE">
      <w:pPr>
        <w:pStyle w:val="Paragrafoelenco"/>
        <w:numPr>
          <w:ilvl w:val="0"/>
          <w:numId w:val="4"/>
        </w:numPr>
        <w:tabs>
          <w:tab w:val="left" w:pos="426"/>
          <w:tab w:val="left" w:pos="822"/>
        </w:tabs>
        <w:spacing w:before="0"/>
        <w:ind w:left="426" w:hanging="426"/>
        <w:jc w:val="both"/>
        <w:rPr>
          <w:rFonts w:ascii="Segoe UI" w:eastAsiaTheme="minorHAnsi" w:hAnsi="Segoe UI" w:cs="Segoe UI"/>
          <w:color w:val="777777"/>
          <w:sz w:val="27"/>
          <w:szCs w:val="27"/>
          <w:lang w:eastAsia="it-IT"/>
        </w:rPr>
      </w:pPr>
      <w:r w:rsidRPr="00CE3642">
        <w:rPr>
          <w:rFonts w:ascii="Segoe UI" w:eastAsiaTheme="minorHAnsi" w:hAnsi="Segoe UI" w:cs="Segoe UI"/>
          <w:color w:val="777777"/>
          <w:sz w:val="27"/>
          <w:szCs w:val="27"/>
          <w:lang w:eastAsia="it-IT"/>
        </w:rPr>
        <w:t xml:space="preserve">assicurare che le proprie attività siano svolte in conformità alle vigenti disposizioni di legge </w:t>
      </w:r>
      <w:r w:rsidR="00212731" w:rsidRPr="00CE3642">
        <w:rPr>
          <w:rFonts w:ascii="Segoe UI" w:eastAsiaTheme="minorHAnsi" w:hAnsi="Segoe UI" w:cs="Segoe UI"/>
          <w:color w:val="777777"/>
          <w:sz w:val="27"/>
          <w:szCs w:val="27"/>
          <w:lang w:eastAsia="it-IT"/>
        </w:rPr>
        <w:t xml:space="preserve">  </w:t>
      </w:r>
      <w:r w:rsidRPr="00CE3642">
        <w:rPr>
          <w:rFonts w:ascii="Segoe UI" w:eastAsiaTheme="minorHAnsi" w:hAnsi="Segoe UI" w:cs="Segoe UI"/>
          <w:color w:val="777777"/>
          <w:sz w:val="27"/>
          <w:szCs w:val="27"/>
          <w:lang w:eastAsia="it-IT"/>
        </w:rPr>
        <w:t xml:space="preserve">e ad eventuali regolamenti, nonché nel rispetto </w:t>
      </w:r>
      <w:r w:rsidR="00212731" w:rsidRPr="00CE3642">
        <w:rPr>
          <w:rFonts w:ascii="Segoe UI" w:eastAsiaTheme="minorHAnsi" w:hAnsi="Segoe UI" w:cs="Segoe UI"/>
          <w:color w:val="777777"/>
          <w:sz w:val="27"/>
          <w:szCs w:val="27"/>
          <w:lang w:eastAsia="it-IT"/>
        </w:rPr>
        <w:t xml:space="preserve">e nella tutela </w:t>
      </w:r>
      <w:r w:rsidRPr="00CE3642">
        <w:rPr>
          <w:rFonts w:ascii="Segoe UI" w:eastAsiaTheme="minorHAnsi" w:hAnsi="Segoe UI" w:cs="Segoe UI"/>
          <w:color w:val="777777"/>
          <w:sz w:val="27"/>
          <w:szCs w:val="27"/>
          <w:lang w:eastAsia="it-IT"/>
        </w:rPr>
        <w:t>dell’ambiente;</w:t>
      </w:r>
    </w:p>
    <w:p w14:paraId="70543536" w14:textId="77777777" w:rsidR="00EE72B8" w:rsidRPr="00CE3642" w:rsidRDefault="00C2642A" w:rsidP="00FA7ACE">
      <w:pPr>
        <w:pStyle w:val="Paragrafoelenco"/>
        <w:numPr>
          <w:ilvl w:val="0"/>
          <w:numId w:val="4"/>
        </w:numPr>
        <w:tabs>
          <w:tab w:val="left" w:pos="426"/>
          <w:tab w:val="left" w:pos="822"/>
        </w:tabs>
        <w:spacing w:before="0"/>
        <w:ind w:left="426" w:hanging="426"/>
        <w:jc w:val="both"/>
        <w:rPr>
          <w:rFonts w:ascii="Segoe UI" w:eastAsiaTheme="minorHAnsi" w:hAnsi="Segoe UI" w:cs="Segoe UI"/>
          <w:color w:val="777777"/>
          <w:sz w:val="27"/>
          <w:szCs w:val="27"/>
          <w:lang w:eastAsia="it-IT"/>
        </w:rPr>
      </w:pPr>
      <w:r w:rsidRPr="00CE3642">
        <w:rPr>
          <w:rFonts w:ascii="Segoe UI" w:eastAsiaTheme="minorHAnsi" w:hAnsi="Segoe UI" w:cs="Segoe UI"/>
          <w:color w:val="777777"/>
          <w:sz w:val="27"/>
          <w:szCs w:val="27"/>
          <w:lang w:eastAsia="it-IT"/>
        </w:rPr>
        <w:t>fornire prodotti e servizi che soddisfino sempre i requisiti contrattualmente richiesti e, ove possibile, le necessità e le aspettative non espresse dei clienti;</w:t>
      </w:r>
    </w:p>
    <w:p w14:paraId="698A5E5D" w14:textId="77777777" w:rsidR="00EE72B8" w:rsidRPr="00CE3642" w:rsidRDefault="00C2642A" w:rsidP="00FA7ACE">
      <w:pPr>
        <w:pStyle w:val="Paragrafoelenco"/>
        <w:numPr>
          <w:ilvl w:val="0"/>
          <w:numId w:val="4"/>
        </w:numPr>
        <w:tabs>
          <w:tab w:val="left" w:pos="426"/>
          <w:tab w:val="left" w:pos="822"/>
        </w:tabs>
        <w:spacing w:before="0"/>
        <w:ind w:left="426" w:hanging="426"/>
        <w:jc w:val="both"/>
        <w:rPr>
          <w:rFonts w:ascii="Segoe UI" w:eastAsiaTheme="minorHAnsi" w:hAnsi="Segoe UI" w:cs="Segoe UI"/>
          <w:color w:val="777777"/>
          <w:sz w:val="27"/>
          <w:szCs w:val="27"/>
          <w:lang w:eastAsia="it-IT"/>
        </w:rPr>
      </w:pPr>
      <w:r w:rsidRPr="00CE3642">
        <w:rPr>
          <w:rFonts w:ascii="Segoe UI" w:eastAsiaTheme="minorHAnsi" w:hAnsi="Segoe UI" w:cs="Segoe UI"/>
          <w:color w:val="777777"/>
          <w:sz w:val="27"/>
          <w:szCs w:val="27"/>
          <w:lang w:eastAsia="it-IT"/>
        </w:rPr>
        <w:t>monitorare e migliorare efficacia ed efficienza dei processi produttivi e di supporto per conseguire gli standard di servizio fissati e gli obiettivi stabiliti;</w:t>
      </w:r>
    </w:p>
    <w:p w14:paraId="7C52F876" w14:textId="77777777" w:rsidR="00EE72B8" w:rsidRPr="00CE3642" w:rsidRDefault="00C2642A" w:rsidP="00FA7ACE">
      <w:pPr>
        <w:pStyle w:val="Paragrafoelenco"/>
        <w:numPr>
          <w:ilvl w:val="0"/>
          <w:numId w:val="4"/>
        </w:numPr>
        <w:tabs>
          <w:tab w:val="left" w:pos="426"/>
          <w:tab w:val="left" w:pos="822"/>
        </w:tabs>
        <w:spacing w:before="0"/>
        <w:ind w:left="426" w:hanging="426"/>
        <w:jc w:val="both"/>
        <w:rPr>
          <w:rFonts w:ascii="Segoe UI" w:eastAsiaTheme="minorHAnsi" w:hAnsi="Segoe UI" w:cs="Segoe UI"/>
          <w:color w:val="777777"/>
          <w:sz w:val="27"/>
          <w:szCs w:val="27"/>
          <w:lang w:eastAsia="it-IT"/>
        </w:rPr>
      </w:pPr>
      <w:r w:rsidRPr="00CE3642">
        <w:rPr>
          <w:rFonts w:ascii="Segoe UI" w:eastAsiaTheme="minorHAnsi" w:hAnsi="Segoe UI" w:cs="Segoe UI"/>
          <w:color w:val="777777"/>
          <w:sz w:val="27"/>
          <w:szCs w:val="27"/>
          <w:lang w:eastAsia="it-IT"/>
        </w:rPr>
        <w:t>svolgere riesami sistematici al fine di verificare l’efficacia dei Sistemi per adeguarne i requisiti e le caratteristiche al variare delle condizioni interne ed esterne;</w:t>
      </w:r>
    </w:p>
    <w:p w14:paraId="1612CF8A" w14:textId="77777777" w:rsidR="00EE72B8" w:rsidRPr="00CE3642" w:rsidRDefault="00C2642A" w:rsidP="00FA7ACE">
      <w:pPr>
        <w:pStyle w:val="Paragrafoelenco"/>
        <w:numPr>
          <w:ilvl w:val="0"/>
          <w:numId w:val="4"/>
        </w:numPr>
        <w:tabs>
          <w:tab w:val="left" w:pos="426"/>
          <w:tab w:val="left" w:pos="822"/>
        </w:tabs>
        <w:spacing w:before="0"/>
        <w:ind w:left="426" w:hanging="426"/>
        <w:jc w:val="both"/>
        <w:rPr>
          <w:rFonts w:ascii="Segoe UI" w:eastAsiaTheme="minorHAnsi" w:hAnsi="Segoe UI" w:cs="Segoe UI"/>
          <w:color w:val="777777"/>
          <w:sz w:val="27"/>
          <w:szCs w:val="27"/>
          <w:lang w:eastAsia="it-IT"/>
        </w:rPr>
      </w:pPr>
      <w:r w:rsidRPr="00CE3642">
        <w:rPr>
          <w:rFonts w:ascii="Segoe UI" w:eastAsiaTheme="minorHAnsi" w:hAnsi="Segoe UI" w:cs="Segoe UI"/>
          <w:color w:val="777777"/>
          <w:sz w:val="27"/>
          <w:szCs w:val="27"/>
          <w:lang w:eastAsia="it-IT"/>
        </w:rPr>
        <w:t>fornire adeguate risorse umane e tecniche (macchinari, attrezzature, tecnologia ed infrastrutture) per il miglioramento dell’efficacia dei Sistemi di Gestione;</w:t>
      </w:r>
    </w:p>
    <w:p w14:paraId="6AB0A098" w14:textId="77777777" w:rsidR="00EE72B8" w:rsidRPr="00CE3642" w:rsidRDefault="00C2642A" w:rsidP="00FA7ACE">
      <w:pPr>
        <w:pStyle w:val="Paragrafoelenco"/>
        <w:numPr>
          <w:ilvl w:val="0"/>
          <w:numId w:val="4"/>
        </w:numPr>
        <w:tabs>
          <w:tab w:val="left" w:pos="426"/>
          <w:tab w:val="left" w:pos="822"/>
        </w:tabs>
        <w:spacing w:before="0"/>
        <w:ind w:left="426" w:hanging="426"/>
        <w:jc w:val="both"/>
        <w:rPr>
          <w:rFonts w:ascii="Segoe UI" w:eastAsiaTheme="minorHAnsi" w:hAnsi="Segoe UI" w:cs="Segoe UI"/>
          <w:color w:val="777777"/>
          <w:sz w:val="27"/>
          <w:szCs w:val="27"/>
          <w:lang w:eastAsia="it-IT"/>
        </w:rPr>
      </w:pPr>
      <w:r w:rsidRPr="00CE3642">
        <w:rPr>
          <w:rFonts w:ascii="Segoe UI" w:eastAsiaTheme="minorHAnsi" w:hAnsi="Segoe UI" w:cs="Segoe UI"/>
          <w:color w:val="777777"/>
          <w:sz w:val="27"/>
          <w:szCs w:val="27"/>
          <w:lang w:eastAsia="it-IT"/>
        </w:rPr>
        <w:t>valutare e controllare la qualità dei prodotti e dei servizi dei propri fornitori e appaltatori, per i quali è previsto un processo di selezione basato sulla verifica della documentazione generale e specifica;</w:t>
      </w:r>
    </w:p>
    <w:p w14:paraId="150DE1A8" w14:textId="77777777" w:rsidR="00EE72B8" w:rsidRPr="00CE3642" w:rsidRDefault="00C2642A" w:rsidP="00FA7ACE">
      <w:pPr>
        <w:pStyle w:val="Paragrafoelenco"/>
        <w:numPr>
          <w:ilvl w:val="0"/>
          <w:numId w:val="4"/>
        </w:numPr>
        <w:tabs>
          <w:tab w:val="left" w:pos="426"/>
          <w:tab w:val="left" w:pos="822"/>
        </w:tabs>
        <w:spacing w:before="0"/>
        <w:ind w:left="426" w:hanging="426"/>
        <w:jc w:val="both"/>
        <w:rPr>
          <w:rFonts w:ascii="Segoe UI" w:eastAsiaTheme="minorHAnsi" w:hAnsi="Segoe UI" w:cs="Segoe UI"/>
          <w:color w:val="777777"/>
          <w:sz w:val="27"/>
          <w:szCs w:val="27"/>
          <w:lang w:eastAsia="it-IT"/>
        </w:rPr>
      </w:pPr>
      <w:r w:rsidRPr="00CE3642">
        <w:rPr>
          <w:rFonts w:ascii="Segoe UI" w:eastAsiaTheme="minorHAnsi" w:hAnsi="Segoe UI" w:cs="Segoe UI"/>
          <w:color w:val="777777"/>
          <w:sz w:val="27"/>
          <w:szCs w:val="27"/>
          <w:lang w:eastAsia="it-IT"/>
        </w:rPr>
        <w:t>sviluppare in tutti i lavoratori una “cultura condivisa” della sicurezza e della salvaguardia dell’ambiente con lo scopo di eliminare e/o migliorare i comportamenti critici che possono generare incidenti;</w:t>
      </w:r>
    </w:p>
    <w:p w14:paraId="509695DD" w14:textId="7ED77E0C" w:rsidR="00EE72B8" w:rsidRPr="00CE3642" w:rsidRDefault="00C2642A" w:rsidP="00FA7ACE">
      <w:pPr>
        <w:pStyle w:val="Paragrafoelenco"/>
        <w:numPr>
          <w:ilvl w:val="0"/>
          <w:numId w:val="4"/>
        </w:numPr>
        <w:tabs>
          <w:tab w:val="left" w:pos="426"/>
          <w:tab w:val="left" w:pos="822"/>
        </w:tabs>
        <w:spacing w:before="0"/>
        <w:ind w:left="426" w:hanging="426"/>
        <w:jc w:val="both"/>
        <w:rPr>
          <w:rFonts w:ascii="Segoe UI" w:eastAsiaTheme="minorHAnsi" w:hAnsi="Segoe UI" w:cs="Segoe UI"/>
          <w:color w:val="777777"/>
          <w:sz w:val="27"/>
          <w:szCs w:val="27"/>
          <w:lang w:eastAsia="it-IT"/>
        </w:rPr>
      </w:pPr>
      <w:r w:rsidRPr="00CE3642">
        <w:rPr>
          <w:rFonts w:ascii="Segoe UI" w:eastAsiaTheme="minorHAnsi" w:hAnsi="Segoe UI" w:cs="Segoe UI"/>
          <w:color w:val="777777"/>
          <w:sz w:val="27"/>
          <w:szCs w:val="27"/>
          <w:lang w:eastAsia="it-IT"/>
        </w:rPr>
        <w:lastRenderedPageBreak/>
        <w:t xml:space="preserve">garantire la sicurezza, la protezione ambientale e livelli elevati di qualità del servizio vigilando e mantenendo sempre efficienti ed ottemperanti i Sistemi, mediante strumenti come il </w:t>
      </w:r>
      <w:r w:rsidR="00212731" w:rsidRPr="00CE3642">
        <w:rPr>
          <w:rFonts w:ascii="Segoe UI" w:eastAsiaTheme="minorHAnsi" w:hAnsi="Segoe UI" w:cs="Segoe UI"/>
          <w:color w:val="777777"/>
          <w:sz w:val="27"/>
          <w:szCs w:val="27"/>
          <w:lang w:eastAsia="it-IT"/>
        </w:rPr>
        <w:t xml:space="preserve">  </w:t>
      </w:r>
      <w:r w:rsidRPr="00CE3642">
        <w:rPr>
          <w:rFonts w:ascii="Segoe UI" w:eastAsiaTheme="minorHAnsi" w:hAnsi="Segoe UI" w:cs="Segoe UI"/>
          <w:color w:val="777777"/>
          <w:sz w:val="27"/>
          <w:szCs w:val="27"/>
          <w:lang w:eastAsia="it-IT"/>
        </w:rPr>
        <w:t>monitoraggio di indicatori specifici, il registro delle non conformità;</w:t>
      </w:r>
    </w:p>
    <w:p w14:paraId="3C002317" w14:textId="77777777" w:rsidR="00EE72B8" w:rsidRPr="00CE3642" w:rsidRDefault="00C2642A" w:rsidP="00FA7ACE">
      <w:pPr>
        <w:pStyle w:val="Paragrafoelenco"/>
        <w:numPr>
          <w:ilvl w:val="0"/>
          <w:numId w:val="4"/>
        </w:numPr>
        <w:tabs>
          <w:tab w:val="left" w:pos="426"/>
          <w:tab w:val="left" w:pos="822"/>
        </w:tabs>
        <w:spacing w:before="0"/>
        <w:ind w:left="426" w:hanging="426"/>
        <w:jc w:val="both"/>
        <w:rPr>
          <w:rFonts w:ascii="Segoe UI" w:eastAsiaTheme="minorHAnsi" w:hAnsi="Segoe UI" w:cs="Segoe UI"/>
          <w:color w:val="777777"/>
          <w:sz w:val="27"/>
          <w:szCs w:val="27"/>
          <w:lang w:eastAsia="it-IT"/>
        </w:rPr>
      </w:pPr>
      <w:r w:rsidRPr="00CE3642">
        <w:rPr>
          <w:rFonts w:ascii="Segoe UI" w:eastAsiaTheme="minorHAnsi" w:hAnsi="Segoe UI" w:cs="Segoe UI"/>
          <w:color w:val="777777"/>
          <w:sz w:val="27"/>
          <w:szCs w:val="27"/>
          <w:lang w:eastAsia="it-IT"/>
        </w:rPr>
        <w:t>creare e mantenere un ambiente di lavoro che soddisfi i requisiti delle leggi e normative applicabili ed in particolare in materia di igiene e sicurezza sul luogo di lavoro, impegnandosi al coinvolgimento ed alla consultazione dei lavoratori anche attraverso i loro rappresentanti per la sicurezza;</w:t>
      </w:r>
    </w:p>
    <w:p w14:paraId="4C1A55A4" w14:textId="77777777" w:rsidR="00EE72B8" w:rsidRPr="00CE3642" w:rsidRDefault="00C2642A" w:rsidP="00FA7ACE">
      <w:pPr>
        <w:pStyle w:val="Paragrafoelenco"/>
        <w:numPr>
          <w:ilvl w:val="0"/>
          <w:numId w:val="4"/>
        </w:numPr>
        <w:tabs>
          <w:tab w:val="left" w:pos="426"/>
          <w:tab w:val="left" w:pos="822"/>
        </w:tabs>
        <w:spacing w:before="0"/>
        <w:ind w:left="426" w:hanging="426"/>
        <w:jc w:val="both"/>
        <w:rPr>
          <w:rFonts w:ascii="Segoe UI" w:eastAsiaTheme="minorHAnsi" w:hAnsi="Segoe UI" w:cs="Segoe UI"/>
          <w:color w:val="777777"/>
          <w:sz w:val="27"/>
          <w:szCs w:val="27"/>
          <w:lang w:eastAsia="it-IT"/>
        </w:rPr>
      </w:pPr>
      <w:r w:rsidRPr="00CE3642">
        <w:rPr>
          <w:rFonts w:ascii="Segoe UI" w:eastAsiaTheme="minorHAnsi" w:hAnsi="Segoe UI" w:cs="Segoe UI"/>
          <w:color w:val="777777"/>
          <w:sz w:val="27"/>
          <w:szCs w:val="27"/>
          <w:lang w:eastAsia="it-IT"/>
        </w:rPr>
        <w:t>minimizzare gli indici di frequenza e di gravità degli infortuni tendendo a zero e prevenire malattie professionali;</w:t>
      </w:r>
    </w:p>
    <w:p w14:paraId="29544DF9" w14:textId="77777777" w:rsidR="00EE72B8" w:rsidRPr="00CE3642" w:rsidRDefault="00C2642A" w:rsidP="00FA7ACE">
      <w:pPr>
        <w:pStyle w:val="Paragrafoelenco"/>
        <w:numPr>
          <w:ilvl w:val="0"/>
          <w:numId w:val="4"/>
        </w:numPr>
        <w:tabs>
          <w:tab w:val="left" w:pos="426"/>
          <w:tab w:val="left" w:pos="822"/>
        </w:tabs>
        <w:spacing w:before="0"/>
        <w:ind w:left="426" w:hanging="426"/>
        <w:jc w:val="both"/>
        <w:rPr>
          <w:rFonts w:ascii="Segoe UI" w:eastAsiaTheme="minorHAnsi" w:hAnsi="Segoe UI" w:cs="Segoe UI"/>
          <w:color w:val="777777"/>
          <w:sz w:val="27"/>
          <w:szCs w:val="27"/>
          <w:lang w:eastAsia="it-IT"/>
        </w:rPr>
      </w:pPr>
      <w:r w:rsidRPr="00CE3642">
        <w:rPr>
          <w:rFonts w:ascii="Segoe UI" w:eastAsiaTheme="minorHAnsi" w:hAnsi="Segoe UI" w:cs="Segoe UI"/>
          <w:color w:val="777777"/>
          <w:sz w:val="27"/>
          <w:szCs w:val="27"/>
          <w:lang w:eastAsia="it-IT"/>
        </w:rPr>
        <w:t>ricercare le migliori soluzioni tecniche disponibili per la gestione degli aspetti ambientali e di sicurezza collegati alle proprie attività;</w:t>
      </w:r>
    </w:p>
    <w:p w14:paraId="22400853" w14:textId="77777777" w:rsidR="00EE72B8" w:rsidRPr="00CE3642" w:rsidRDefault="00C2642A" w:rsidP="00FA7ACE">
      <w:pPr>
        <w:pStyle w:val="Paragrafoelenco"/>
        <w:numPr>
          <w:ilvl w:val="0"/>
          <w:numId w:val="4"/>
        </w:numPr>
        <w:tabs>
          <w:tab w:val="left" w:pos="426"/>
          <w:tab w:val="left" w:pos="822"/>
        </w:tabs>
        <w:spacing w:before="0"/>
        <w:ind w:left="426" w:hanging="426"/>
        <w:jc w:val="both"/>
        <w:rPr>
          <w:rFonts w:ascii="Segoe UI" w:eastAsiaTheme="minorHAnsi" w:hAnsi="Segoe UI" w:cs="Segoe UI"/>
          <w:color w:val="777777"/>
          <w:sz w:val="27"/>
          <w:szCs w:val="27"/>
          <w:lang w:eastAsia="it-IT"/>
        </w:rPr>
      </w:pPr>
      <w:r w:rsidRPr="00CE3642">
        <w:rPr>
          <w:rFonts w:ascii="Segoe UI" w:eastAsiaTheme="minorHAnsi" w:hAnsi="Segoe UI" w:cs="Segoe UI"/>
          <w:color w:val="777777"/>
          <w:sz w:val="27"/>
          <w:szCs w:val="27"/>
          <w:lang w:eastAsia="it-IT"/>
        </w:rPr>
        <w:t xml:space="preserve">promuovere attività di formazione, sensibilizzazione e informazione inerenti </w:t>
      </w:r>
      <w:proofErr w:type="gramStart"/>
      <w:r w:rsidRPr="00CE3642">
        <w:rPr>
          <w:rFonts w:ascii="Segoe UI" w:eastAsiaTheme="minorHAnsi" w:hAnsi="Segoe UI" w:cs="Segoe UI"/>
          <w:color w:val="777777"/>
          <w:sz w:val="27"/>
          <w:szCs w:val="27"/>
          <w:lang w:eastAsia="it-IT"/>
        </w:rPr>
        <w:t>la</w:t>
      </w:r>
      <w:proofErr w:type="gramEnd"/>
      <w:r w:rsidRPr="00CE3642">
        <w:rPr>
          <w:rFonts w:ascii="Segoe UI" w:eastAsiaTheme="minorHAnsi" w:hAnsi="Segoe UI" w:cs="Segoe UI"/>
          <w:color w:val="777777"/>
          <w:sz w:val="27"/>
          <w:szCs w:val="27"/>
          <w:lang w:eastAsia="it-IT"/>
        </w:rPr>
        <w:t xml:space="preserve"> sicurezza e salute sul luogo di lavoro e la prevenzione degli impatti ambientali;</w:t>
      </w:r>
    </w:p>
    <w:p w14:paraId="0D8C1AD8" w14:textId="77777777" w:rsidR="00EE72B8" w:rsidRPr="00CE3642" w:rsidRDefault="00C2642A" w:rsidP="00FA7ACE">
      <w:pPr>
        <w:pStyle w:val="Paragrafoelenco"/>
        <w:numPr>
          <w:ilvl w:val="0"/>
          <w:numId w:val="4"/>
        </w:numPr>
        <w:tabs>
          <w:tab w:val="left" w:pos="426"/>
          <w:tab w:val="left" w:pos="822"/>
        </w:tabs>
        <w:spacing w:before="0"/>
        <w:ind w:left="426" w:hanging="426"/>
        <w:jc w:val="both"/>
        <w:rPr>
          <w:rFonts w:ascii="Segoe UI" w:eastAsiaTheme="minorHAnsi" w:hAnsi="Segoe UI" w:cs="Segoe UI"/>
          <w:color w:val="777777"/>
          <w:sz w:val="27"/>
          <w:szCs w:val="27"/>
          <w:lang w:eastAsia="it-IT"/>
        </w:rPr>
      </w:pPr>
      <w:r w:rsidRPr="00CE3642">
        <w:rPr>
          <w:rFonts w:ascii="Segoe UI" w:eastAsiaTheme="minorHAnsi" w:hAnsi="Segoe UI" w:cs="Segoe UI"/>
          <w:color w:val="777777"/>
          <w:sz w:val="27"/>
          <w:szCs w:val="27"/>
          <w:lang w:eastAsia="it-IT"/>
        </w:rPr>
        <w:t>ricercare il miglioramento continuo, riducendo il rischio di accadimenti dannosi per l’ambiente, di incidenti sul lavoro di fornire prodotti e servizi non conformi ai requisiti ed aspettative dei clienti;</w:t>
      </w:r>
    </w:p>
    <w:p w14:paraId="52EE76E8" w14:textId="77777777" w:rsidR="00EE72B8" w:rsidRPr="00CE3642" w:rsidRDefault="00C2642A" w:rsidP="00FA7ACE">
      <w:pPr>
        <w:pStyle w:val="Paragrafoelenco"/>
        <w:numPr>
          <w:ilvl w:val="0"/>
          <w:numId w:val="4"/>
        </w:numPr>
        <w:tabs>
          <w:tab w:val="left" w:pos="426"/>
          <w:tab w:val="left" w:pos="822"/>
        </w:tabs>
        <w:spacing w:before="0"/>
        <w:ind w:left="426" w:hanging="426"/>
        <w:jc w:val="both"/>
        <w:rPr>
          <w:rFonts w:ascii="Segoe UI" w:eastAsiaTheme="minorHAnsi" w:hAnsi="Segoe UI" w:cs="Segoe UI"/>
          <w:color w:val="777777"/>
          <w:sz w:val="27"/>
          <w:szCs w:val="27"/>
          <w:lang w:eastAsia="it-IT"/>
        </w:rPr>
      </w:pPr>
      <w:r w:rsidRPr="00CE3642">
        <w:rPr>
          <w:rFonts w:ascii="Segoe UI" w:eastAsiaTheme="minorHAnsi" w:hAnsi="Segoe UI" w:cs="Segoe UI"/>
          <w:color w:val="777777"/>
          <w:sz w:val="27"/>
          <w:szCs w:val="27"/>
          <w:lang w:eastAsia="it-IT"/>
        </w:rPr>
        <w:t>comunicare, diffondere e promuovere la politica aziendale, all'interno dell’organizzazione e a tutte le parti interessate;</w:t>
      </w:r>
    </w:p>
    <w:p w14:paraId="21548317" w14:textId="2D9ADB91" w:rsidR="00EE72B8" w:rsidRPr="00CE3642" w:rsidRDefault="00C2642A" w:rsidP="00FA7ACE">
      <w:pPr>
        <w:pStyle w:val="Paragrafoelenco"/>
        <w:numPr>
          <w:ilvl w:val="0"/>
          <w:numId w:val="4"/>
        </w:numPr>
        <w:tabs>
          <w:tab w:val="left" w:pos="426"/>
          <w:tab w:val="left" w:pos="822"/>
        </w:tabs>
        <w:spacing w:before="0"/>
        <w:ind w:left="426" w:hanging="426"/>
        <w:jc w:val="both"/>
        <w:rPr>
          <w:rFonts w:ascii="Segoe UI" w:eastAsiaTheme="minorHAnsi" w:hAnsi="Segoe UI" w:cs="Segoe UI"/>
          <w:color w:val="777777"/>
          <w:sz w:val="27"/>
          <w:szCs w:val="27"/>
          <w:lang w:eastAsia="it-IT"/>
        </w:rPr>
      </w:pPr>
      <w:r w:rsidRPr="00CE3642">
        <w:rPr>
          <w:rFonts w:ascii="Segoe UI" w:eastAsiaTheme="minorHAnsi" w:hAnsi="Segoe UI" w:cs="Segoe UI"/>
          <w:color w:val="777777"/>
          <w:sz w:val="27"/>
          <w:szCs w:val="27"/>
          <w:lang w:eastAsia="it-IT"/>
        </w:rPr>
        <w:t xml:space="preserve">garantire la </w:t>
      </w:r>
      <w:proofErr w:type="spellStart"/>
      <w:r w:rsidRPr="00CE3642">
        <w:rPr>
          <w:rFonts w:ascii="Segoe UI" w:eastAsiaTheme="minorHAnsi" w:hAnsi="Segoe UI" w:cs="Segoe UI"/>
          <w:color w:val="777777"/>
          <w:sz w:val="27"/>
          <w:szCs w:val="27"/>
          <w:lang w:eastAsia="it-IT"/>
        </w:rPr>
        <w:t>s</w:t>
      </w:r>
      <w:r w:rsidR="00212731" w:rsidRPr="00CE3642">
        <w:rPr>
          <w:rFonts w:ascii="Segoe UI" w:eastAsiaTheme="minorHAnsi" w:hAnsi="Segoe UI" w:cs="Segoe UI"/>
          <w:color w:val="777777"/>
          <w:sz w:val="27"/>
          <w:szCs w:val="27"/>
          <w:lang w:eastAsia="it-IT"/>
        </w:rPr>
        <w:t>afety</w:t>
      </w:r>
      <w:proofErr w:type="spellEnd"/>
      <w:r w:rsidRPr="00CE3642">
        <w:rPr>
          <w:rFonts w:ascii="Segoe UI" w:eastAsiaTheme="minorHAnsi" w:hAnsi="Segoe UI" w:cs="Segoe UI"/>
          <w:color w:val="777777"/>
          <w:sz w:val="27"/>
          <w:szCs w:val="27"/>
          <w:lang w:eastAsia="it-IT"/>
        </w:rPr>
        <w:t xml:space="preserve"> aziendale</w:t>
      </w:r>
      <w:r w:rsidR="00212731" w:rsidRPr="00CE3642">
        <w:rPr>
          <w:rFonts w:ascii="Segoe UI" w:eastAsiaTheme="minorHAnsi" w:hAnsi="Segoe UI" w:cs="Segoe UI"/>
          <w:color w:val="777777"/>
          <w:sz w:val="27"/>
          <w:szCs w:val="27"/>
          <w:lang w:eastAsia="it-IT"/>
        </w:rPr>
        <w:t xml:space="preserve"> anche in condizioni di emergenza</w:t>
      </w:r>
      <w:r w:rsidRPr="00CE3642">
        <w:rPr>
          <w:rFonts w:ascii="Segoe UI" w:eastAsiaTheme="minorHAnsi" w:hAnsi="Segoe UI" w:cs="Segoe UI"/>
          <w:color w:val="777777"/>
          <w:sz w:val="27"/>
          <w:szCs w:val="27"/>
          <w:lang w:eastAsia="it-IT"/>
        </w:rPr>
        <w:t xml:space="preserve"> mediante l’individuazione di piani e simulazioni per la salvaguardia da potenziali eventi dannosi.</w:t>
      </w:r>
    </w:p>
    <w:p w14:paraId="69E9ABE3" w14:textId="447419C7" w:rsidR="00FA7ACE" w:rsidRPr="00CE3642" w:rsidRDefault="00FA7ACE" w:rsidP="00FA7ACE">
      <w:pPr>
        <w:pStyle w:val="Paragrafoelenco"/>
        <w:tabs>
          <w:tab w:val="left" w:pos="426"/>
          <w:tab w:val="left" w:pos="822"/>
        </w:tabs>
        <w:spacing w:before="0"/>
        <w:ind w:left="0"/>
        <w:jc w:val="both"/>
        <w:rPr>
          <w:rFonts w:ascii="Segoe UI" w:eastAsiaTheme="minorHAnsi" w:hAnsi="Segoe UI" w:cs="Segoe UI"/>
          <w:color w:val="777777"/>
          <w:sz w:val="27"/>
          <w:szCs w:val="27"/>
          <w:lang w:eastAsia="it-IT"/>
        </w:rPr>
      </w:pPr>
    </w:p>
    <w:p w14:paraId="416712A3" w14:textId="77777777" w:rsidR="00EF64EC" w:rsidRPr="00CE3642" w:rsidRDefault="00C2642A" w:rsidP="00FA7ACE">
      <w:pPr>
        <w:pStyle w:val="Corpotesto"/>
        <w:tabs>
          <w:tab w:val="left" w:pos="426"/>
        </w:tabs>
        <w:jc w:val="both"/>
        <w:rPr>
          <w:rFonts w:ascii="Segoe UI" w:eastAsiaTheme="minorHAnsi" w:hAnsi="Segoe UI" w:cs="Segoe UI"/>
          <w:color w:val="777777"/>
          <w:sz w:val="27"/>
          <w:szCs w:val="27"/>
          <w:lang w:eastAsia="it-IT"/>
        </w:rPr>
      </w:pPr>
      <w:r w:rsidRPr="00CE3642">
        <w:rPr>
          <w:rFonts w:ascii="Segoe UI" w:eastAsiaTheme="minorHAnsi" w:hAnsi="Segoe UI" w:cs="Segoe UI"/>
          <w:color w:val="777777"/>
          <w:sz w:val="27"/>
          <w:szCs w:val="27"/>
          <w:lang w:eastAsia="it-IT"/>
        </w:rPr>
        <w:t xml:space="preserve">Tutte le figure professionali facenti parte di </w:t>
      </w:r>
      <w:r w:rsidR="00FA7ACE" w:rsidRPr="00CE3642">
        <w:rPr>
          <w:rFonts w:ascii="Segoe UI" w:eastAsiaTheme="minorHAnsi" w:hAnsi="Segoe UI" w:cs="Segoe UI"/>
          <w:color w:val="777777"/>
          <w:sz w:val="27"/>
          <w:szCs w:val="27"/>
          <w:lang w:eastAsia="it-IT"/>
        </w:rPr>
        <w:t>CARADONNA LOGISTICS</w:t>
      </w:r>
      <w:r w:rsidRPr="00CE3642">
        <w:rPr>
          <w:rFonts w:ascii="Segoe UI" w:eastAsiaTheme="minorHAnsi" w:hAnsi="Segoe UI" w:cs="Segoe UI"/>
          <w:color w:val="777777"/>
          <w:sz w:val="27"/>
          <w:szCs w:val="27"/>
          <w:lang w:eastAsia="it-IT"/>
        </w:rPr>
        <w:t xml:space="preserve"> s.r.l., indipendentemente dalle specifiche responsabilità assegnate, sono determinanti per il raggiungimento degli obiettivi di qualità, tutela dell’ambiente, salute e sicurezza dei lavoratori. </w:t>
      </w:r>
    </w:p>
    <w:p w14:paraId="61107827" w14:textId="4BAE127F" w:rsidR="00EE72B8" w:rsidRPr="00CE3642" w:rsidRDefault="00C2642A" w:rsidP="00EF64EC">
      <w:pPr>
        <w:pStyle w:val="Corpotesto"/>
        <w:tabs>
          <w:tab w:val="left" w:pos="426"/>
        </w:tabs>
        <w:jc w:val="both"/>
        <w:rPr>
          <w:rFonts w:ascii="Segoe UI" w:eastAsiaTheme="minorHAnsi" w:hAnsi="Segoe UI" w:cs="Segoe UI"/>
          <w:color w:val="777777"/>
          <w:sz w:val="27"/>
          <w:szCs w:val="27"/>
          <w:lang w:eastAsia="it-IT"/>
        </w:rPr>
      </w:pPr>
      <w:r w:rsidRPr="00CE3642">
        <w:rPr>
          <w:rFonts w:ascii="Segoe UI" w:eastAsiaTheme="minorHAnsi" w:hAnsi="Segoe UI" w:cs="Segoe UI"/>
          <w:color w:val="777777"/>
          <w:sz w:val="27"/>
          <w:szCs w:val="27"/>
          <w:lang w:eastAsia="it-IT"/>
        </w:rPr>
        <w:t xml:space="preserve">L’applicazione dei rispettivi Sistemi di Gestione coinvolge, pertanto, tutte le funzioni e richiede la partecipazione, l'impegno e l'efficace </w:t>
      </w:r>
      <w:r w:rsidR="00212731" w:rsidRPr="00CE3642">
        <w:rPr>
          <w:rFonts w:ascii="Segoe UI" w:eastAsiaTheme="minorHAnsi" w:hAnsi="Segoe UI" w:cs="Segoe UI"/>
          <w:color w:val="777777"/>
          <w:sz w:val="27"/>
          <w:szCs w:val="27"/>
          <w:lang w:eastAsia="it-IT"/>
        </w:rPr>
        <w:t xml:space="preserve">   </w:t>
      </w:r>
      <w:r w:rsidRPr="00CE3642">
        <w:rPr>
          <w:rFonts w:ascii="Segoe UI" w:eastAsiaTheme="minorHAnsi" w:hAnsi="Segoe UI" w:cs="Segoe UI"/>
          <w:color w:val="777777"/>
          <w:sz w:val="27"/>
          <w:szCs w:val="27"/>
          <w:lang w:eastAsia="it-IT"/>
        </w:rPr>
        <w:t>interazione di tutto il personale dell'organizzazione</w:t>
      </w:r>
      <w:r w:rsidR="00212731" w:rsidRPr="00CE3642">
        <w:rPr>
          <w:rFonts w:ascii="Segoe UI" w:eastAsiaTheme="minorHAnsi" w:hAnsi="Segoe UI" w:cs="Segoe UI"/>
          <w:color w:val="777777"/>
          <w:sz w:val="27"/>
          <w:szCs w:val="27"/>
          <w:lang w:eastAsia="it-IT"/>
        </w:rPr>
        <w:t xml:space="preserve"> nonché la cooperazione con le Autorità pubbliche</w:t>
      </w:r>
      <w:r w:rsidR="00CA29B8" w:rsidRPr="00CE3642">
        <w:rPr>
          <w:rFonts w:ascii="Segoe UI" w:eastAsiaTheme="minorHAnsi" w:hAnsi="Segoe UI" w:cs="Segoe UI"/>
          <w:color w:val="777777"/>
          <w:sz w:val="27"/>
          <w:szCs w:val="27"/>
          <w:lang w:eastAsia="it-IT"/>
        </w:rPr>
        <w:t>.</w:t>
      </w:r>
    </w:p>
    <w:p w14:paraId="026EAEE8" w14:textId="6B3899C0" w:rsidR="00CA29B8" w:rsidRDefault="00CA29B8" w:rsidP="00EF64EC">
      <w:pPr>
        <w:pStyle w:val="Corpotesto"/>
        <w:tabs>
          <w:tab w:val="left" w:pos="426"/>
        </w:tabs>
        <w:jc w:val="both"/>
        <w:rPr>
          <w:rFonts w:ascii="Tahoma" w:hAnsi="Tahoma" w:cs="Tahoma"/>
          <w:sz w:val="22"/>
          <w:szCs w:val="22"/>
        </w:rPr>
      </w:pPr>
    </w:p>
    <w:p w14:paraId="756F3FAE" w14:textId="47EADA64" w:rsidR="00CA29B8" w:rsidRDefault="00CA29B8" w:rsidP="00EF64EC">
      <w:pPr>
        <w:pStyle w:val="Corpotesto"/>
        <w:tabs>
          <w:tab w:val="left" w:pos="426"/>
        </w:tabs>
        <w:jc w:val="both"/>
        <w:rPr>
          <w:rFonts w:ascii="Tahoma" w:hAnsi="Tahoma" w:cs="Tahoma"/>
          <w:sz w:val="22"/>
          <w:szCs w:val="22"/>
        </w:rPr>
      </w:pPr>
    </w:p>
    <w:p w14:paraId="17C902A0" w14:textId="157674DE" w:rsidR="00CA29B8" w:rsidRDefault="00CA29B8" w:rsidP="00EF64EC">
      <w:pPr>
        <w:pStyle w:val="Corpotesto"/>
        <w:tabs>
          <w:tab w:val="left" w:pos="426"/>
        </w:tabs>
        <w:jc w:val="both"/>
        <w:rPr>
          <w:rFonts w:ascii="Tahoma" w:hAnsi="Tahoma" w:cs="Tahoma"/>
          <w:sz w:val="22"/>
          <w:szCs w:val="22"/>
        </w:rPr>
      </w:pPr>
    </w:p>
    <w:p w14:paraId="261F05A6" w14:textId="77777777" w:rsidR="00CA29B8" w:rsidRDefault="00CA29B8" w:rsidP="00CA29B8">
      <w:pPr>
        <w:pStyle w:val="Corpotesto"/>
        <w:tabs>
          <w:tab w:val="left" w:pos="426"/>
        </w:tabs>
        <w:jc w:val="both"/>
        <w:rPr>
          <w:sz w:val="15"/>
        </w:rPr>
      </w:pPr>
    </w:p>
    <w:sectPr w:rsidR="00CA29B8" w:rsidSect="00EF64EC">
      <w:footerReference w:type="default" r:id="rId7"/>
      <w:pgSz w:w="11910" w:h="16840"/>
      <w:pgMar w:top="1500" w:right="1020" w:bottom="426" w:left="1020" w:header="756" w:footer="9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43618" w14:textId="77777777" w:rsidR="00746C91" w:rsidRDefault="00746C91">
      <w:r>
        <w:separator/>
      </w:r>
    </w:p>
  </w:endnote>
  <w:endnote w:type="continuationSeparator" w:id="0">
    <w:p w14:paraId="51B66475" w14:textId="77777777" w:rsidR="00746C91" w:rsidRDefault="00746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47953" w14:textId="6032D777" w:rsidR="00EE72B8" w:rsidRDefault="00EE72B8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2B224" w14:textId="77777777" w:rsidR="00746C91" w:rsidRDefault="00746C91">
      <w:r>
        <w:separator/>
      </w:r>
    </w:p>
  </w:footnote>
  <w:footnote w:type="continuationSeparator" w:id="0">
    <w:p w14:paraId="1642C314" w14:textId="77777777" w:rsidR="00746C91" w:rsidRDefault="00746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2E05"/>
    <w:multiLevelType w:val="hybridMultilevel"/>
    <w:tmpl w:val="5C5EDE54"/>
    <w:lvl w:ilvl="0" w:tplc="D54C524E">
      <w:start w:val="1"/>
      <w:numFmt w:val="decimal"/>
      <w:lvlText w:val="%1."/>
      <w:lvlJc w:val="left"/>
      <w:pPr>
        <w:ind w:left="540" w:hanging="42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32"/>
        <w:szCs w:val="32"/>
        <w:lang w:val="it-IT" w:eastAsia="en-US" w:bidi="ar-SA"/>
      </w:rPr>
    </w:lvl>
    <w:lvl w:ilvl="1" w:tplc="D488E3B8">
      <w:numFmt w:val="bullet"/>
      <w:lvlText w:val=""/>
      <w:lvlJc w:val="left"/>
      <w:pPr>
        <w:ind w:left="540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 w:tplc="B42A4EBE">
      <w:numFmt w:val="bullet"/>
      <w:lvlText w:val="•"/>
      <w:lvlJc w:val="left"/>
      <w:pPr>
        <w:ind w:left="2405" w:hanging="281"/>
      </w:pPr>
      <w:rPr>
        <w:rFonts w:hint="default"/>
        <w:lang w:val="it-IT" w:eastAsia="en-US" w:bidi="ar-SA"/>
      </w:rPr>
    </w:lvl>
    <w:lvl w:ilvl="3" w:tplc="3BA819E2">
      <w:numFmt w:val="bullet"/>
      <w:lvlText w:val="•"/>
      <w:lvlJc w:val="left"/>
      <w:pPr>
        <w:ind w:left="3337" w:hanging="281"/>
      </w:pPr>
      <w:rPr>
        <w:rFonts w:hint="default"/>
        <w:lang w:val="it-IT" w:eastAsia="en-US" w:bidi="ar-SA"/>
      </w:rPr>
    </w:lvl>
    <w:lvl w:ilvl="4" w:tplc="5D18F062">
      <w:numFmt w:val="bullet"/>
      <w:lvlText w:val="•"/>
      <w:lvlJc w:val="left"/>
      <w:pPr>
        <w:ind w:left="4270" w:hanging="281"/>
      </w:pPr>
      <w:rPr>
        <w:rFonts w:hint="default"/>
        <w:lang w:val="it-IT" w:eastAsia="en-US" w:bidi="ar-SA"/>
      </w:rPr>
    </w:lvl>
    <w:lvl w:ilvl="5" w:tplc="83C23FCA">
      <w:numFmt w:val="bullet"/>
      <w:lvlText w:val="•"/>
      <w:lvlJc w:val="left"/>
      <w:pPr>
        <w:ind w:left="5203" w:hanging="281"/>
      </w:pPr>
      <w:rPr>
        <w:rFonts w:hint="default"/>
        <w:lang w:val="it-IT" w:eastAsia="en-US" w:bidi="ar-SA"/>
      </w:rPr>
    </w:lvl>
    <w:lvl w:ilvl="6" w:tplc="A9849FDC">
      <w:numFmt w:val="bullet"/>
      <w:lvlText w:val="•"/>
      <w:lvlJc w:val="left"/>
      <w:pPr>
        <w:ind w:left="6135" w:hanging="281"/>
      </w:pPr>
      <w:rPr>
        <w:rFonts w:hint="default"/>
        <w:lang w:val="it-IT" w:eastAsia="en-US" w:bidi="ar-SA"/>
      </w:rPr>
    </w:lvl>
    <w:lvl w:ilvl="7" w:tplc="36E8DB10">
      <w:numFmt w:val="bullet"/>
      <w:lvlText w:val="•"/>
      <w:lvlJc w:val="left"/>
      <w:pPr>
        <w:ind w:left="7068" w:hanging="281"/>
      </w:pPr>
      <w:rPr>
        <w:rFonts w:hint="default"/>
        <w:lang w:val="it-IT" w:eastAsia="en-US" w:bidi="ar-SA"/>
      </w:rPr>
    </w:lvl>
    <w:lvl w:ilvl="8" w:tplc="748A353C">
      <w:numFmt w:val="bullet"/>
      <w:lvlText w:val="•"/>
      <w:lvlJc w:val="left"/>
      <w:pPr>
        <w:ind w:left="8001" w:hanging="281"/>
      </w:pPr>
      <w:rPr>
        <w:rFonts w:hint="default"/>
        <w:lang w:val="it-IT" w:eastAsia="en-US" w:bidi="ar-SA"/>
      </w:rPr>
    </w:lvl>
  </w:abstractNum>
  <w:abstractNum w:abstractNumId="1" w15:restartNumberingAfterBreak="0">
    <w:nsid w:val="16BE1B52"/>
    <w:multiLevelType w:val="hybridMultilevel"/>
    <w:tmpl w:val="ACA6FC4C"/>
    <w:lvl w:ilvl="0" w:tplc="9A3EDA40">
      <w:numFmt w:val="bullet"/>
      <w:lvlText w:val="-"/>
      <w:lvlJc w:val="left"/>
      <w:pPr>
        <w:ind w:left="833" w:hanging="360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6F72C40E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C1904B4E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7D34CEAA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F0A0AFA8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42C6FE24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3424C636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BBE60E30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B946507C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B302D66"/>
    <w:multiLevelType w:val="hybridMultilevel"/>
    <w:tmpl w:val="C5C0D7A4"/>
    <w:lvl w:ilvl="0" w:tplc="63C4F016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36A811E8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349E1C20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7A4AF7E8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3A5C2BD2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7242B0D2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D8A4CA04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9CF01ABE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612A040E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341A0323"/>
    <w:multiLevelType w:val="hybridMultilevel"/>
    <w:tmpl w:val="239C6456"/>
    <w:lvl w:ilvl="0" w:tplc="9E329180">
      <w:numFmt w:val="bullet"/>
      <w:lvlText w:val="-"/>
      <w:lvlJc w:val="left"/>
      <w:pPr>
        <w:ind w:left="365" w:hanging="219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16"/>
        <w:szCs w:val="16"/>
        <w:lang w:val="it-IT" w:eastAsia="en-US" w:bidi="ar-SA"/>
      </w:rPr>
    </w:lvl>
    <w:lvl w:ilvl="1" w:tplc="43FEDDB6">
      <w:numFmt w:val="bullet"/>
      <w:lvlText w:val="•"/>
      <w:lvlJc w:val="left"/>
      <w:pPr>
        <w:ind w:left="1025" w:hanging="219"/>
      </w:pPr>
      <w:rPr>
        <w:rFonts w:hint="default"/>
        <w:lang w:val="it-IT" w:eastAsia="en-US" w:bidi="ar-SA"/>
      </w:rPr>
    </w:lvl>
    <w:lvl w:ilvl="2" w:tplc="418E409E">
      <w:numFmt w:val="bullet"/>
      <w:lvlText w:val="•"/>
      <w:lvlJc w:val="left"/>
      <w:pPr>
        <w:ind w:left="1690" w:hanging="219"/>
      </w:pPr>
      <w:rPr>
        <w:rFonts w:hint="default"/>
        <w:lang w:val="it-IT" w:eastAsia="en-US" w:bidi="ar-SA"/>
      </w:rPr>
    </w:lvl>
    <w:lvl w:ilvl="3" w:tplc="43A6C81A">
      <w:numFmt w:val="bullet"/>
      <w:lvlText w:val="•"/>
      <w:lvlJc w:val="left"/>
      <w:pPr>
        <w:ind w:left="2356" w:hanging="219"/>
      </w:pPr>
      <w:rPr>
        <w:rFonts w:hint="default"/>
        <w:lang w:val="it-IT" w:eastAsia="en-US" w:bidi="ar-SA"/>
      </w:rPr>
    </w:lvl>
    <w:lvl w:ilvl="4" w:tplc="48065B88">
      <w:numFmt w:val="bullet"/>
      <w:lvlText w:val="•"/>
      <w:lvlJc w:val="left"/>
      <w:pPr>
        <w:ind w:left="3021" w:hanging="219"/>
      </w:pPr>
      <w:rPr>
        <w:rFonts w:hint="default"/>
        <w:lang w:val="it-IT" w:eastAsia="en-US" w:bidi="ar-SA"/>
      </w:rPr>
    </w:lvl>
    <w:lvl w:ilvl="5" w:tplc="E0FA6BB2">
      <w:numFmt w:val="bullet"/>
      <w:lvlText w:val="•"/>
      <w:lvlJc w:val="left"/>
      <w:pPr>
        <w:ind w:left="3687" w:hanging="219"/>
      </w:pPr>
      <w:rPr>
        <w:rFonts w:hint="default"/>
        <w:lang w:val="it-IT" w:eastAsia="en-US" w:bidi="ar-SA"/>
      </w:rPr>
    </w:lvl>
    <w:lvl w:ilvl="6" w:tplc="2230F302">
      <w:numFmt w:val="bullet"/>
      <w:lvlText w:val="•"/>
      <w:lvlJc w:val="left"/>
      <w:pPr>
        <w:ind w:left="4352" w:hanging="219"/>
      </w:pPr>
      <w:rPr>
        <w:rFonts w:hint="default"/>
        <w:lang w:val="it-IT" w:eastAsia="en-US" w:bidi="ar-SA"/>
      </w:rPr>
    </w:lvl>
    <w:lvl w:ilvl="7" w:tplc="17C2B568">
      <w:numFmt w:val="bullet"/>
      <w:lvlText w:val="•"/>
      <w:lvlJc w:val="left"/>
      <w:pPr>
        <w:ind w:left="5017" w:hanging="219"/>
      </w:pPr>
      <w:rPr>
        <w:rFonts w:hint="default"/>
        <w:lang w:val="it-IT" w:eastAsia="en-US" w:bidi="ar-SA"/>
      </w:rPr>
    </w:lvl>
    <w:lvl w:ilvl="8" w:tplc="D298ACD6">
      <w:numFmt w:val="bullet"/>
      <w:lvlText w:val="•"/>
      <w:lvlJc w:val="left"/>
      <w:pPr>
        <w:ind w:left="5683" w:hanging="219"/>
      </w:pPr>
      <w:rPr>
        <w:rFonts w:hint="default"/>
        <w:lang w:val="it-IT" w:eastAsia="en-US" w:bidi="ar-SA"/>
      </w:rPr>
    </w:lvl>
  </w:abstractNum>
  <w:abstractNum w:abstractNumId="4" w15:restartNumberingAfterBreak="0">
    <w:nsid w:val="4B912C1D"/>
    <w:multiLevelType w:val="hybridMultilevel"/>
    <w:tmpl w:val="FBDE2AE2"/>
    <w:lvl w:ilvl="0" w:tplc="A314B1F6">
      <w:start w:val="1"/>
      <w:numFmt w:val="decimal"/>
      <w:lvlText w:val="%1."/>
      <w:lvlJc w:val="left"/>
      <w:pPr>
        <w:ind w:left="593" w:hanging="4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9A426DA0">
      <w:numFmt w:val="bullet"/>
      <w:lvlText w:val="•"/>
      <w:lvlJc w:val="left"/>
      <w:pPr>
        <w:ind w:left="1526" w:hanging="481"/>
      </w:pPr>
      <w:rPr>
        <w:rFonts w:hint="default"/>
        <w:lang w:val="it-IT" w:eastAsia="en-US" w:bidi="ar-SA"/>
      </w:rPr>
    </w:lvl>
    <w:lvl w:ilvl="2" w:tplc="EE2007F8">
      <w:numFmt w:val="bullet"/>
      <w:lvlText w:val="•"/>
      <w:lvlJc w:val="left"/>
      <w:pPr>
        <w:ind w:left="2453" w:hanging="481"/>
      </w:pPr>
      <w:rPr>
        <w:rFonts w:hint="default"/>
        <w:lang w:val="it-IT" w:eastAsia="en-US" w:bidi="ar-SA"/>
      </w:rPr>
    </w:lvl>
    <w:lvl w:ilvl="3" w:tplc="10F4B0A2">
      <w:numFmt w:val="bullet"/>
      <w:lvlText w:val="•"/>
      <w:lvlJc w:val="left"/>
      <w:pPr>
        <w:ind w:left="3379" w:hanging="481"/>
      </w:pPr>
      <w:rPr>
        <w:rFonts w:hint="default"/>
        <w:lang w:val="it-IT" w:eastAsia="en-US" w:bidi="ar-SA"/>
      </w:rPr>
    </w:lvl>
    <w:lvl w:ilvl="4" w:tplc="A9F0FF06">
      <w:numFmt w:val="bullet"/>
      <w:lvlText w:val="•"/>
      <w:lvlJc w:val="left"/>
      <w:pPr>
        <w:ind w:left="4306" w:hanging="481"/>
      </w:pPr>
      <w:rPr>
        <w:rFonts w:hint="default"/>
        <w:lang w:val="it-IT" w:eastAsia="en-US" w:bidi="ar-SA"/>
      </w:rPr>
    </w:lvl>
    <w:lvl w:ilvl="5" w:tplc="22CEAFDA">
      <w:numFmt w:val="bullet"/>
      <w:lvlText w:val="•"/>
      <w:lvlJc w:val="left"/>
      <w:pPr>
        <w:ind w:left="5233" w:hanging="481"/>
      </w:pPr>
      <w:rPr>
        <w:rFonts w:hint="default"/>
        <w:lang w:val="it-IT" w:eastAsia="en-US" w:bidi="ar-SA"/>
      </w:rPr>
    </w:lvl>
    <w:lvl w:ilvl="6" w:tplc="A9E0A82C">
      <w:numFmt w:val="bullet"/>
      <w:lvlText w:val="•"/>
      <w:lvlJc w:val="left"/>
      <w:pPr>
        <w:ind w:left="6159" w:hanging="481"/>
      </w:pPr>
      <w:rPr>
        <w:rFonts w:hint="default"/>
        <w:lang w:val="it-IT" w:eastAsia="en-US" w:bidi="ar-SA"/>
      </w:rPr>
    </w:lvl>
    <w:lvl w:ilvl="7" w:tplc="28E40132">
      <w:numFmt w:val="bullet"/>
      <w:lvlText w:val="•"/>
      <w:lvlJc w:val="left"/>
      <w:pPr>
        <w:ind w:left="7086" w:hanging="481"/>
      </w:pPr>
      <w:rPr>
        <w:rFonts w:hint="default"/>
        <w:lang w:val="it-IT" w:eastAsia="en-US" w:bidi="ar-SA"/>
      </w:rPr>
    </w:lvl>
    <w:lvl w:ilvl="8" w:tplc="1A4AE2EA">
      <w:numFmt w:val="bullet"/>
      <w:lvlText w:val="•"/>
      <w:lvlJc w:val="left"/>
      <w:pPr>
        <w:ind w:left="8013" w:hanging="481"/>
      </w:pPr>
      <w:rPr>
        <w:rFonts w:hint="default"/>
        <w:lang w:val="it-IT" w:eastAsia="en-US" w:bidi="ar-SA"/>
      </w:rPr>
    </w:lvl>
  </w:abstractNum>
  <w:abstractNum w:abstractNumId="5" w15:restartNumberingAfterBreak="0">
    <w:nsid w:val="534418DE"/>
    <w:multiLevelType w:val="hybridMultilevel"/>
    <w:tmpl w:val="4D6C7D1C"/>
    <w:lvl w:ilvl="0" w:tplc="FB1E6868">
      <w:numFmt w:val="bullet"/>
      <w:lvlText w:val="-"/>
      <w:lvlJc w:val="left"/>
      <w:pPr>
        <w:ind w:left="833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C040D5F4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7876B650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A4BE9D6C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A888FF62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E04E9170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E2A695F8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EBBEA012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3EC4778A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6D896F76"/>
    <w:multiLevelType w:val="hybridMultilevel"/>
    <w:tmpl w:val="808C03C2"/>
    <w:lvl w:ilvl="0" w:tplc="60E0063E">
      <w:numFmt w:val="bullet"/>
      <w:lvlText w:val=""/>
      <w:lvlJc w:val="left"/>
      <w:pPr>
        <w:ind w:left="87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C8C4A060">
      <w:numFmt w:val="bullet"/>
      <w:lvlText w:val="•"/>
      <w:lvlJc w:val="left"/>
      <w:pPr>
        <w:ind w:left="1778" w:hanging="360"/>
      </w:pPr>
      <w:rPr>
        <w:rFonts w:hint="default"/>
        <w:lang w:val="it-IT" w:eastAsia="en-US" w:bidi="ar-SA"/>
      </w:rPr>
    </w:lvl>
    <w:lvl w:ilvl="2" w:tplc="0228F524">
      <w:numFmt w:val="bullet"/>
      <w:lvlText w:val="•"/>
      <w:lvlJc w:val="left"/>
      <w:pPr>
        <w:ind w:left="2677" w:hanging="360"/>
      </w:pPr>
      <w:rPr>
        <w:rFonts w:hint="default"/>
        <w:lang w:val="it-IT" w:eastAsia="en-US" w:bidi="ar-SA"/>
      </w:rPr>
    </w:lvl>
    <w:lvl w:ilvl="3" w:tplc="F7B8D474">
      <w:numFmt w:val="bullet"/>
      <w:lvlText w:val="•"/>
      <w:lvlJc w:val="left"/>
      <w:pPr>
        <w:ind w:left="3575" w:hanging="360"/>
      </w:pPr>
      <w:rPr>
        <w:rFonts w:hint="default"/>
        <w:lang w:val="it-IT" w:eastAsia="en-US" w:bidi="ar-SA"/>
      </w:rPr>
    </w:lvl>
    <w:lvl w:ilvl="4" w:tplc="FAF426BA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047A19A0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 w:tplc="5A723472">
      <w:numFmt w:val="bullet"/>
      <w:lvlText w:val="•"/>
      <w:lvlJc w:val="left"/>
      <w:pPr>
        <w:ind w:left="6271" w:hanging="360"/>
      </w:pPr>
      <w:rPr>
        <w:rFonts w:hint="default"/>
        <w:lang w:val="it-IT" w:eastAsia="en-US" w:bidi="ar-SA"/>
      </w:rPr>
    </w:lvl>
    <w:lvl w:ilvl="7" w:tplc="4F40D22A">
      <w:numFmt w:val="bullet"/>
      <w:lvlText w:val="•"/>
      <w:lvlJc w:val="left"/>
      <w:pPr>
        <w:ind w:left="7170" w:hanging="360"/>
      </w:pPr>
      <w:rPr>
        <w:rFonts w:hint="default"/>
        <w:lang w:val="it-IT" w:eastAsia="en-US" w:bidi="ar-SA"/>
      </w:rPr>
    </w:lvl>
    <w:lvl w:ilvl="8" w:tplc="324E3F5A">
      <w:numFmt w:val="bullet"/>
      <w:lvlText w:val="•"/>
      <w:lvlJc w:val="left"/>
      <w:pPr>
        <w:ind w:left="8069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6E904CEC"/>
    <w:multiLevelType w:val="hybridMultilevel"/>
    <w:tmpl w:val="8924949A"/>
    <w:lvl w:ilvl="0" w:tplc="4DF0692E">
      <w:numFmt w:val="bullet"/>
      <w:lvlText w:val=""/>
      <w:lvlJc w:val="left"/>
      <w:pPr>
        <w:ind w:left="396" w:hanging="425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997006D8">
      <w:numFmt w:val="bullet"/>
      <w:lvlText w:val="•"/>
      <w:lvlJc w:val="left"/>
      <w:pPr>
        <w:ind w:left="1346" w:hanging="425"/>
      </w:pPr>
      <w:rPr>
        <w:rFonts w:hint="default"/>
        <w:lang w:val="it-IT" w:eastAsia="en-US" w:bidi="ar-SA"/>
      </w:rPr>
    </w:lvl>
    <w:lvl w:ilvl="2" w:tplc="E1BCA9C4">
      <w:numFmt w:val="bullet"/>
      <w:lvlText w:val="•"/>
      <w:lvlJc w:val="left"/>
      <w:pPr>
        <w:ind w:left="2293" w:hanging="425"/>
      </w:pPr>
      <w:rPr>
        <w:rFonts w:hint="default"/>
        <w:lang w:val="it-IT" w:eastAsia="en-US" w:bidi="ar-SA"/>
      </w:rPr>
    </w:lvl>
    <w:lvl w:ilvl="3" w:tplc="5A920052">
      <w:numFmt w:val="bullet"/>
      <w:lvlText w:val="•"/>
      <w:lvlJc w:val="left"/>
      <w:pPr>
        <w:ind w:left="3239" w:hanging="425"/>
      </w:pPr>
      <w:rPr>
        <w:rFonts w:hint="default"/>
        <w:lang w:val="it-IT" w:eastAsia="en-US" w:bidi="ar-SA"/>
      </w:rPr>
    </w:lvl>
    <w:lvl w:ilvl="4" w:tplc="8BF4802A">
      <w:numFmt w:val="bullet"/>
      <w:lvlText w:val="•"/>
      <w:lvlJc w:val="left"/>
      <w:pPr>
        <w:ind w:left="4186" w:hanging="425"/>
      </w:pPr>
      <w:rPr>
        <w:rFonts w:hint="default"/>
        <w:lang w:val="it-IT" w:eastAsia="en-US" w:bidi="ar-SA"/>
      </w:rPr>
    </w:lvl>
    <w:lvl w:ilvl="5" w:tplc="304C2FB2">
      <w:numFmt w:val="bullet"/>
      <w:lvlText w:val="•"/>
      <w:lvlJc w:val="left"/>
      <w:pPr>
        <w:ind w:left="5133" w:hanging="425"/>
      </w:pPr>
      <w:rPr>
        <w:rFonts w:hint="default"/>
        <w:lang w:val="it-IT" w:eastAsia="en-US" w:bidi="ar-SA"/>
      </w:rPr>
    </w:lvl>
    <w:lvl w:ilvl="6" w:tplc="40D4756C">
      <w:numFmt w:val="bullet"/>
      <w:lvlText w:val="•"/>
      <w:lvlJc w:val="left"/>
      <w:pPr>
        <w:ind w:left="6079" w:hanging="425"/>
      </w:pPr>
      <w:rPr>
        <w:rFonts w:hint="default"/>
        <w:lang w:val="it-IT" w:eastAsia="en-US" w:bidi="ar-SA"/>
      </w:rPr>
    </w:lvl>
    <w:lvl w:ilvl="7" w:tplc="1B2252EE">
      <w:numFmt w:val="bullet"/>
      <w:lvlText w:val="•"/>
      <w:lvlJc w:val="left"/>
      <w:pPr>
        <w:ind w:left="7026" w:hanging="425"/>
      </w:pPr>
      <w:rPr>
        <w:rFonts w:hint="default"/>
        <w:lang w:val="it-IT" w:eastAsia="en-US" w:bidi="ar-SA"/>
      </w:rPr>
    </w:lvl>
    <w:lvl w:ilvl="8" w:tplc="DB282034">
      <w:numFmt w:val="bullet"/>
      <w:lvlText w:val="•"/>
      <w:lvlJc w:val="left"/>
      <w:pPr>
        <w:ind w:left="7973" w:hanging="425"/>
      </w:pPr>
      <w:rPr>
        <w:rFonts w:hint="default"/>
        <w:lang w:val="it-IT" w:eastAsia="en-US" w:bidi="ar-SA"/>
      </w:rPr>
    </w:lvl>
  </w:abstractNum>
  <w:abstractNum w:abstractNumId="8" w15:restartNumberingAfterBreak="0">
    <w:nsid w:val="7A490F05"/>
    <w:multiLevelType w:val="hybridMultilevel"/>
    <w:tmpl w:val="D0AC0CEA"/>
    <w:lvl w:ilvl="0" w:tplc="E6C0D7E0">
      <w:numFmt w:val="bullet"/>
      <w:lvlText w:val="-"/>
      <w:lvlJc w:val="left"/>
      <w:pPr>
        <w:ind w:left="365" w:hanging="219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16"/>
        <w:szCs w:val="16"/>
        <w:lang w:val="it-IT" w:eastAsia="en-US" w:bidi="ar-SA"/>
      </w:rPr>
    </w:lvl>
    <w:lvl w:ilvl="1" w:tplc="50F648D8">
      <w:numFmt w:val="bullet"/>
      <w:lvlText w:val="•"/>
      <w:lvlJc w:val="left"/>
      <w:pPr>
        <w:ind w:left="1025" w:hanging="219"/>
      </w:pPr>
      <w:rPr>
        <w:rFonts w:hint="default"/>
        <w:lang w:val="it-IT" w:eastAsia="en-US" w:bidi="ar-SA"/>
      </w:rPr>
    </w:lvl>
    <w:lvl w:ilvl="2" w:tplc="F5D6C86A">
      <w:numFmt w:val="bullet"/>
      <w:lvlText w:val="•"/>
      <w:lvlJc w:val="left"/>
      <w:pPr>
        <w:ind w:left="1690" w:hanging="219"/>
      </w:pPr>
      <w:rPr>
        <w:rFonts w:hint="default"/>
        <w:lang w:val="it-IT" w:eastAsia="en-US" w:bidi="ar-SA"/>
      </w:rPr>
    </w:lvl>
    <w:lvl w:ilvl="3" w:tplc="260E5AD4">
      <w:numFmt w:val="bullet"/>
      <w:lvlText w:val="•"/>
      <w:lvlJc w:val="left"/>
      <w:pPr>
        <w:ind w:left="2356" w:hanging="219"/>
      </w:pPr>
      <w:rPr>
        <w:rFonts w:hint="default"/>
        <w:lang w:val="it-IT" w:eastAsia="en-US" w:bidi="ar-SA"/>
      </w:rPr>
    </w:lvl>
    <w:lvl w:ilvl="4" w:tplc="F43AEDC0">
      <w:numFmt w:val="bullet"/>
      <w:lvlText w:val="•"/>
      <w:lvlJc w:val="left"/>
      <w:pPr>
        <w:ind w:left="3021" w:hanging="219"/>
      </w:pPr>
      <w:rPr>
        <w:rFonts w:hint="default"/>
        <w:lang w:val="it-IT" w:eastAsia="en-US" w:bidi="ar-SA"/>
      </w:rPr>
    </w:lvl>
    <w:lvl w:ilvl="5" w:tplc="A5867EE8">
      <w:numFmt w:val="bullet"/>
      <w:lvlText w:val="•"/>
      <w:lvlJc w:val="left"/>
      <w:pPr>
        <w:ind w:left="3687" w:hanging="219"/>
      </w:pPr>
      <w:rPr>
        <w:rFonts w:hint="default"/>
        <w:lang w:val="it-IT" w:eastAsia="en-US" w:bidi="ar-SA"/>
      </w:rPr>
    </w:lvl>
    <w:lvl w:ilvl="6" w:tplc="16726A20">
      <w:numFmt w:val="bullet"/>
      <w:lvlText w:val="•"/>
      <w:lvlJc w:val="left"/>
      <w:pPr>
        <w:ind w:left="4352" w:hanging="219"/>
      </w:pPr>
      <w:rPr>
        <w:rFonts w:hint="default"/>
        <w:lang w:val="it-IT" w:eastAsia="en-US" w:bidi="ar-SA"/>
      </w:rPr>
    </w:lvl>
    <w:lvl w:ilvl="7" w:tplc="A5786004">
      <w:numFmt w:val="bullet"/>
      <w:lvlText w:val="•"/>
      <w:lvlJc w:val="left"/>
      <w:pPr>
        <w:ind w:left="5017" w:hanging="219"/>
      </w:pPr>
      <w:rPr>
        <w:rFonts w:hint="default"/>
        <w:lang w:val="it-IT" w:eastAsia="en-US" w:bidi="ar-SA"/>
      </w:rPr>
    </w:lvl>
    <w:lvl w:ilvl="8" w:tplc="D890AA36">
      <w:numFmt w:val="bullet"/>
      <w:lvlText w:val="•"/>
      <w:lvlJc w:val="left"/>
      <w:pPr>
        <w:ind w:left="5683" w:hanging="219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72B8"/>
    <w:rsid w:val="00170420"/>
    <w:rsid w:val="00212731"/>
    <w:rsid w:val="00305E9A"/>
    <w:rsid w:val="00471208"/>
    <w:rsid w:val="00746C91"/>
    <w:rsid w:val="00BA2D0C"/>
    <w:rsid w:val="00C2642A"/>
    <w:rsid w:val="00C96D88"/>
    <w:rsid w:val="00CA29B8"/>
    <w:rsid w:val="00CE3642"/>
    <w:rsid w:val="00DA2978"/>
    <w:rsid w:val="00EE72B8"/>
    <w:rsid w:val="00EF64EC"/>
    <w:rsid w:val="00FA7ACE"/>
    <w:rsid w:val="00FB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86C5B2"/>
  <w15:docId w15:val="{F4FAA51E-E32A-4E6E-886B-127211DD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86"/>
      <w:ind w:left="540" w:hanging="429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9"/>
    <w:unhideWhenUsed/>
    <w:qFormat/>
    <w:pPr>
      <w:spacing w:before="89"/>
      <w:ind w:left="112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uiPriority w:val="9"/>
    <w:unhideWhenUsed/>
    <w:qFormat/>
    <w:pPr>
      <w:ind w:left="446" w:right="444"/>
      <w:jc w:val="center"/>
      <w:outlineLvl w:val="2"/>
    </w:pPr>
    <w:rPr>
      <w:sz w:val="28"/>
      <w:szCs w:val="28"/>
    </w:rPr>
  </w:style>
  <w:style w:type="paragraph" w:styleId="Titolo4">
    <w:name w:val="heading 4"/>
    <w:basedOn w:val="Normale"/>
    <w:uiPriority w:val="9"/>
    <w:unhideWhenUsed/>
    <w:qFormat/>
    <w:pPr>
      <w:ind w:left="112"/>
      <w:outlineLvl w:val="3"/>
    </w:pPr>
    <w:rPr>
      <w:b/>
      <w:bCs/>
      <w:sz w:val="24"/>
      <w:szCs w:val="24"/>
      <w:u w:val="single" w:color="000000"/>
    </w:rPr>
  </w:style>
  <w:style w:type="paragraph" w:styleId="Titolo5">
    <w:name w:val="heading 5"/>
    <w:basedOn w:val="Normale"/>
    <w:uiPriority w:val="9"/>
    <w:unhideWhenUsed/>
    <w:qFormat/>
    <w:pPr>
      <w:spacing w:before="125"/>
      <w:ind w:left="112"/>
      <w:jc w:val="both"/>
      <w:outlineLvl w:val="4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pPr>
      <w:spacing w:before="135"/>
      <w:ind w:left="593" w:hanging="482"/>
    </w:pPr>
    <w:rPr>
      <w:sz w:val="20"/>
      <w:szCs w:val="20"/>
    </w:r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20"/>
      <w:ind w:left="39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A7A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7ACE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A7A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7ACE"/>
    <w:rPr>
      <w:rFonts w:ascii="Times New Roman" w:eastAsia="Times New Roman" w:hAnsi="Times New Roman" w:cs="Times New Roman"/>
      <w:lang w:val="it-IT"/>
    </w:rPr>
  </w:style>
  <w:style w:type="paragraph" w:styleId="NormaleWeb">
    <w:name w:val="Normal (Web)"/>
    <w:basedOn w:val="Normale"/>
    <w:uiPriority w:val="99"/>
    <w:semiHidden/>
    <w:unhideWhenUsed/>
    <w:rsid w:val="00CA29B8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eastAsia="it-IT"/>
    </w:rPr>
  </w:style>
  <w:style w:type="character" w:styleId="Enfasicorsivo">
    <w:name w:val="Emphasis"/>
    <w:basedOn w:val="Carpredefinitoparagrafo"/>
    <w:uiPriority w:val="20"/>
    <w:qFormat/>
    <w:rsid w:val="00CA29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9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MANUALE DEL SISTEMA DI GESTIONE INTEGRATOQUALITÀ, AMBIENTE E SICUREZZAI livello</vt:lpstr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MANUALE DEL SISTEMA DI GESTIONE INTEGRATOQUALITÀ, AMBIENTE E SICUREZZAI livello</dc:title>
  <dc:subject>DALENA ECOLOGIA S.r.l. Unipersonale</dc:subject>
  <dc:creator>User01</dc:creator>
  <cp:lastModifiedBy>roberta puviani</cp:lastModifiedBy>
  <cp:revision>2</cp:revision>
  <dcterms:created xsi:type="dcterms:W3CDTF">2022-02-15T18:15:00Z</dcterms:created>
  <dcterms:modified xsi:type="dcterms:W3CDTF">2022-02-15T18:15:00Z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2022-02-15T00:00:00Z</vt:filetime>
  </property>
</Properties>
</file>